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72" w:rsidRPr="00F03072" w:rsidRDefault="00F03072" w:rsidP="00F0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Udhëzime për Marrjen e Vizës </w:t>
      </w:r>
      <w:proofErr w:type="spellStart"/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Neo</w:t>
      </w:r>
      <w:proofErr w:type="spellEnd"/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Nomad</w:t>
      </w:r>
    </w:p>
    <w:p w:rsidR="00F03072" w:rsidRPr="00F03072" w:rsidRDefault="00F03072" w:rsidP="00F0307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Viza </w:t>
      </w:r>
      <w:proofErr w:type="spellStart"/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Neo</w:t>
      </w:r>
      <w:proofErr w:type="spellEnd"/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Nomad</w:t>
      </w:r>
    </w:p>
    <w:p w:rsidR="00F03072" w:rsidRPr="00F03072" w:rsidRDefault="00F03072" w:rsidP="00F03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Duke filluar nga 18 nëntori 2024, Kazakistani ka prezantuar një lloj të ri vize – Vizën </w:t>
      </w:r>
      <w:proofErr w:type="spellStart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Neo</w:t>
      </w:r>
      <w:proofErr w:type="spellEnd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Nomad. Kjo vizë është krijuar për shtetas të huaj që punojnë në distancë dhe që kombinojnë punën me udhëtimet.</w:t>
      </w:r>
      <w:bookmarkStart w:id="0" w:name="_GoBack"/>
      <w:bookmarkEnd w:id="0"/>
    </w:p>
    <w:p w:rsidR="00F03072" w:rsidRPr="00F03072" w:rsidRDefault="00F03072" w:rsidP="00F03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Ky dokument përshkruan kërkesat bazë dhe procesin e aplikimit për marrjen e kësaj vize.</w:t>
      </w:r>
    </w:p>
    <w:p w:rsidR="00F03072" w:rsidRPr="00F03072" w:rsidRDefault="00F03072" w:rsidP="00F0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1. Përshkrimi i Vizës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Lloji i vizës: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Viza </w:t>
      </w:r>
      <w:proofErr w:type="spellStart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Neo</w:t>
      </w:r>
      <w:proofErr w:type="spellEnd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Nomad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Kategoria e vizës: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B12-1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Lloji i vizës: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Shumë hyrje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Afati i vlefshmërisë: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Deri në 1 vit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Kohëzgjatja e qëndrimit: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Deri në 1 vit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Lëshohet nga: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Misionet e huaja të Republikës së Kazakistanit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Zgjatja e vizës: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Mund të zgjatet për një vit shtesë në bazë të një aplikimi të paraqitur në Ministrinë e Punëve të Brendshme të Republikës së Kazakistanit.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Kush mund të aplikojë: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E hapur për shtetasit e të gjitha vendeve që punojnë në distancë dhe kanë të ardhura të përhershme nga burime të huaja.</w:t>
      </w:r>
    </w:p>
    <w:p w:rsidR="00F03072" w:rsidRPr="00F03072" w:rsidRDefault="00F03072" w:rsidP="00F0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Anëtarët e familjes: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Bashkëshortët dhe personat në ngarkim të mbajtësit kryesor të vizës do të marrin viza të vlefshme për të njëjtën periudhë si mbajtësi kryesor i vizës.</w:t>
      </w:r>
    </w:p>
    <w:p w:rsidR="00F03072" w:rsidRPr="00F03072" w:rsidRDefault="00F03072" w:rsidP="00F0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2. Dokumentet e Kërkuara</w:t>
      </w:r>
    </w:p>
    <w:p w:rsidR="00F03072" w:rsidRPr="00F03072" w:rsidRDefault="00F03072" w:rsidP="00F03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Për të aplikuar për Vizën </w:t>
      </w:r>
      <w:proofErr w:type="spellStart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Neo</w:t>
      </w:r>
      <w:proofErr w:type="spellEnd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Nomad, duhet të dorëzoni dokumentet e mëposhtme:</w:t>
      </w:r>
    </w:p>
    <w:p w:rsidR="00F03072" w:rsidRPr="00F03072" w:rsidRDefault="00F03072" w:rsidP="00F030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Ekstrakt bankar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nga gjashtë muajt e fundit, që konfirmon një të ardhur mujore të qëndrueshme prej të paktën </w:t>
      </w: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$3,000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F03072" w:rsidRPr="00F03072" w:rsidRDefault="00F03072" w:rsidP="00F030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Deklaratë tatimore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e lëshuar nga organi kompetent i vendit të nënshtetësisë së </w:t>
      </w:r>
      <w:proofErr w:type="spellStart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aplikantit</w:t>
      </w:r>
      <w:proofErr w:type="spellEnd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F03072" w:rsidRPr="00F03072" w:rsidRDefault="00F03072" w:rsidP="00F030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Certifikatë </w:t>
      </w:r>
      <w:proofErr w:type="spellStart"/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penaliteti</w:t>
      </w:r>
      <w:proofErr w:type="spellEnd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e lëshuar nga organi i autorizuar i vendit të nënshtetësisë ose rezidencës së përhershme të </w:t>
      </w:r>
      <w:proofErr w:type="spellStart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aplikantit</w:t>
      </w:r>
      <w:proofErr w:type="spellEnd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F03072" w:rsidRPr="00F03072" w:rsidRDefault="00F03072" w:rsidP="00F030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Sigurim shëndetësor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që mbulon të gjithë periudhën e vlefshmërisë së vizës.</w:t>
      </w:r>
    </w:p>
    <w:p w:rsidR="00F03072" w:rsidRPr="00F03072" w:rsidRDefault="00F03072" w:rsidP="00F030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lastRenderedPageBreak/>
        <w:t>Letër ftese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(jo e nevojshme për shtetasit e 48 vendeve të klasifikuara si ekonomikisht të zhvilluara, politikisht të qëndrueshme dhe miqësore ndaj migracionit, siç tregohet në </w:t>
      </w: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Shtojcën 1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).</w:t>
      </w:r>
    </w:p>
    <w:p w:rsidR="00F03072" w:rsidRPr="00F03072" w:rsidRDefault="00F03072" w:rsidP="00F0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3. Procedura e Aplikimit për Vizë</w:t>
      </w:r>
    </w:p>
    <w:p w:rsidR="00F03072" w:rsidRPr="00F03072" w:rsidRDefault="00F03072" w:rsidP="00F0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Mblidhni të gjitha dokumentet e kërkuara.</w:t>
      </w:r>
    </w:p>
    <w:p w:rsidR="00F03072" w:rsidRPr="00F03072" w:rsidRDefault="00F03072" w:rsidP="00F0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Paraqisni aplikimin në një institucion të huaj të Republikës së Kazakistanit.</w:t>
      </w:r>
    </w:p>
    <w:p w:rsidR="00F03072" w:rsidRPr="00F03072" w:rsidRDefault="00F03072" w:rsidP="00F0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Kaloni procesin e verifikimit të dokumenteve nga stafi i autorizuar.</w:t>
      </w:r>
    </w:p>
    <w:p w:rsidR="00F03072" w:rsidRPr="00F03072" w:rsidRDefault="00F03072" w:rsidP="00F0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Merrni vizën tuaj nëse aplikimi juaj miratohet.</w:t>
      </w:r>
    </w:p>
    <w:p w:rsidR="00F03072" w:rsidRPr="00F03072" w:rsidRDefault="00F03072" w:rsidP="00F0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Koha e përpunimit: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Viza do të lëshohet brenda </w:t>
      </w: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pesë ditëve pune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nga momenti i dorëzimit të aplikimit.</w:t>
      </w:r>
    </w:p>
    <w:p w:rsidR="00F03072" w:rsidRPr="00F03072" w:rsidRDefault="00F03072" w:rsidP="00F0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4. Shënime të Rëndësishme</w:t>
      </w:r>
    </w:p>
    <w:p w:rsidR="00F03072" w:rsidRPr="00F03072" w:rsidRDefault="00F03072" w:rsidP="00F030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Kjo vizë </w:t>
      </w:r>
      <w:r w:rsidRPr="00F03072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nuk</w:t>
      </w: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lejon punësim në Kazakistan.</w:t>
      </w:r>
    </w:p>
    <w:p w:rsidR="00F03072" w:rsidRPr="00F03072" w:rsidRDefault="00F03072" w:rsidP="00F030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Nëse përmbushni kriteret e përshtatshmërisë për Vizën </w:t>
      </w:r>
      <w:proofErr w:type="spellStart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Neo</w:t>
      </w:r>
      <w:proofErr w:type="spellEnd"/>
      <w:r w:rsidRPr="00F03072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Nomad, mund të aplikoni në institucionin e huaj më të afërt të Republikës së Kazakistanit.</w:t>
      </w:r>
    </w:p>
    <w:p w:rsidR="00F03072" w:rsidRPr="00F03072" w:rsidRDefault="00F03072">
      <w:pPr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br w:type="page"/>
      </w:r>
    </w:p>
    <w:p w:rsidR="00F03072" w:rsidRPr="00F03072" w:rsidRDefault="00F03072" w:rsidP="00F030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36"/>
          <w:szCs w:val="36"/>
          <w:lang w:val="sq-AL" w:eastAsia="ru-RU"/>
        </w:rPr>
        <w:lastRenderedPageBreak/>
        <w:t>Shtojca 1</w:t>
      </w:r>
    </w:p>
    <w:p w:rsidR="00F03072" w:rsidRPr="00F03072" w:rsidRDefault="00F03072" w:rsidP="00F0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7"/>
          <w:szCs w:val="27"/>
          <w:lang w:val="sq-AL" w:eastAsia="ru-RU"/>
        </w:rPr>
        <w:t xml:space="preserve">Lista e Shteteve Ekonomikisht të Zhvilluara, Politikisht dhe </w:t>
      </w:r>
      <w:proofErr w:type="spellStart"/>
      <w:r w:rsidRPr="00F03072">
        <w:rPr>
          <w:rFonts w:ascii="Times New Roman" w:eastAsia="Times New Roman" w:hAnsi="Times New Roman" w:cs="Times New Roman"/>
          <w:b/>
          <w:bCs/>
          <w:sz w:val="27"/>
          <w:szCs w:val="27"/>
          <w:lang w:val="sq-AL" w:eastAsia="ru-RU"/>
        </w:rPr>
        <w:t>Migracionisht</w:t>
      </w:r>
      <w:proofErr w:type="spellEnd"/>
      <w:r w:rsidRPr="00F03072">
        <w:rPr>
          <w:rFonts w:ascii="Times New Roman" w:eastAsia="Times New Roman" w:hAnsi="Times New Roman" w:cs="Times New Roman"/>
          <w:b/>
          <w:bCs/>
          <w:sz w:val="27"/>
          <w:szCs w:val="27"/>
          <w:lang w:val="sq-AL" w:eastAsia="ru-RU"/>
        </w:rPr>
        <w:t xml:space="preserve"> të Qëndrueshme</w:t>
      </w:r>
    </w:p>
    <w:p w:rsidR="00F03072" w:rsidRPr="00F03072" w:rsidRDefault="00F03072" w:rsidP="00F0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(</w:t>
      </w: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Shtetasit e këtyre vendeve përjashtohen nga kërkesa për të paraqitur një letër ftese kur aplikojnë për vizën B12-1.</w:t>
      </w:r>
      <w:r w:rsidRPr="00F03072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Australi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Austri (Republika e Austrisë)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Shtetet e Bashkuara të Amerikës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Belgjikë (Mbretëria e Belgjikës)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Emiratet e Bashkuara Arabe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Bullgari (Republika e Bullgarisë)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Brazil (Republika Federative e Brazilit)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Gjermani (Republika Federale e Gjermanisë)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Greqi (Republika Helenike)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Danimarkë (Mbretëria e Danimarkës)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Zelanda e Re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Japoni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Izrael (Shteti i Izraelit)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 xml:space="preserve">Jordani (Mbretëria </w:t>
      </w:r>
      <w:proofErr w:type="spellStart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Hashemite</w:t>
      </w:r>
      <w:proofErr w:type="spellEnd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 xml:space="preserve"> e Jordanisë)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Irlandë (Republika e Irlandës)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Islandë (Republika e Islandës)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Spanjë (Mbretëria e Spanjës)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Itali (Republika Italiane)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Kanada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Katar (Shteti i Katarit)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Qipro (Republika e Qipros)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Koreja e Jugut (Republika e Koresë)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Letoni (Republika e Letonisë)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Lituani (Republika e Lituanisë)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proofErr w:type="spellStart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Lihtenshtajn</w:t>
      </w:r>
      <w:proofErr w:type="spellEnd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 xml:space="preserve"> (Principata e </w:t>
      </w:r>
      <w:proofErr w:type="spellStart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Lihtenshtajnit</w:t>
      </w:r>
      <w:proofErr w:type="spellEnd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Luksemburg (Dukati i Madh i Luksemburgut)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Hungari (Republika e Hungarisë)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Malajzi (Federata e Malajzisë)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Maltë (Republika e Maltës)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Monako (Principata e Monakos)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Holandë (Mbretëria e Holandës)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Norvegji (Mbretëria e Norvegjisë)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Oman (Sulltanati i Omanit)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Poloni (Republika e Polonisë)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Portugali (Republika Portugeze)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Rumani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Arabia Saudite (Mbretëria e Arabisë Saudite)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Singapor (Republika e Singaporit)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lastRenderedPageBreak/>
        <w:t>Sllovaki (Republika Sllovake)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Slloveni (Republika e Sllovenisë)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Mbretëria e Bashkuar (Mbretëria e Bashkuar e Britanisë së Madhe dhe Irlandës së Veriut)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Finlandë (Republika e Finlandës)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Francë (Republika Franceze)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Kroaci (Republika e Kroacisë)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Çeki (Republika Çeke)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Zvicër (Konfederata Zvicerane)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Suedi (Mbretëria e Suedisë)</w:t>
      </w:r>
    </w:p>
    <w:p w:rsidR="00F03072" w:rsidRPr="00F03072" w:rsidRDefault="00F03072" w:rsidP="00F0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 xml:space="preserve">Estoni (Republika e </w:t>
      </w:r>
      <w:proofErr w:type="spellStart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Estonisë</w:t>
      </w:r>
      <w:proofErr w:type="spellEnd"/>
      <w:r w:rsidRPr="00F03072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ru-RU"/>
        </w:rPr>
        <w:t>)</w:t>
      </w:r>
    </w:p>
    <w:p w:rsidR="00CB558B" w:rsidRPr="00F03072" w:rsidRDefault="00CB558B">
      <w:pPr>
        <w:rPr>
          <w:lang w:val="sq-AL"/>
        </w:rPr>
      </w:pPr>
    </w:p>
    <w:sectPr w:rsidR="00CB558B" w:rsidRPr="00F030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3E3D"/>
    <w:multiLevelType w:val="multilevel"/>
    <w:tmpl w:val="EA98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2334F"/>
    <w:multiLevelType w:val="multilevel"/>
    <w:tmpl w:val="25B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53563"/>
    <w:multiLevelType w:val="multilevel"/>
    <w:tmpl w:val="B3DA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A6B99"/>
    <w:multiLevelType w:val="multilevel"/>
    <w:tmpl w:val="333E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71CE0"/>
    <w:multiLevelType w:val="multilevel"/>
    <w:tmpl w:val="067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2"/>
    <w:rsid w:val="00CB558B"/>
    <w:rsid w:val="00F0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1D56-D3E2-4BA2-A704-086D49AD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F03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F03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F0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30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F0307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F0307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030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2025-02-10T09:46:00Z</dcterms:created>
  <dcterms:modified xsi:type="dcterms:W3CDTF">2025-02-10T09:48:00Z</dcterms:modified>
</cp:coreProperties>
</file>